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638" w14:textId="7A0EFB4E" w:rsidR="00E910B5" w:rsidRPr="00E15AF7" w:rsidRDefault="000D15F2" w:rsidP="00E910B5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</w:t>
      </w:r>
      <w:r w:rsidR="002753A0">
        <w:rPr>
          <w:rFonts w:ascii="Times New Roman" w:hAnsi="Times New Roman"/>
          <w:bCs/>
          <w:sz w:val="24"/>
          <w:szCs w:val="24"/>
        </w:rPr>
        <w:t xml:space="preserve">dalyvauti rinkos konsultacijoje </w:t>
      </w:r>
      <w:r>
        <w:rPr>
          <w:rFonts w:ascii="Times New Roman" w:hAnsi="Times New Roman"/>
          <w:bCs/>
          <w:sz w:val="24"/>
          <w:szCs w:val="24"/>
        </w:rPr>
        <w:t>dėl r</w:t>
      </w:r>
      <w:r w:rsidR="00E910B5">
        <w:rPr>
          <w:rFonts w:ascii="Times New Roman" w:hAnsi="Times New Roman"/>
          <w:bCs/>
          <w:sz w:val="24"/>
          <w:szCs w:val="24"/>
        </w:rPr>
        <w:t>eagentų ir darbo priemonių gliukozės, kraujo krešumo rodiklių nustatymui</w:t>
      </w:r>
      <w:r w:rsidR="00E910B5" w:rsidRPr="00E15AF7">
        <w:rPr>
          <w:rFonts w:ascii="Times New Roman" w:hAnsi="Times New Roman"/>
          <w:bCs/>
          <w:sz w:val="24"/>
          <w:szCs w:val="24"/>
        </w:rPr>
        <w:t xml:space="preserve"> </w:t>
      </w:r>
      <w:r w:rsidR="00E910B5">
        <w:rPr>
          <w:rFonts w:ascii="Times New Roman" w:hAnsi="Times New Roman"/>
          <w:bCs/>
          <w:sz w:val="24"/>
          <w:szCs w:val="24"/>
        </w:rPr>
        <w:t>2</w:t>
      </w:r>
      <w:r w:rsidR="00E910B5"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3E048089" w14:textId="77777777" w:rsidR="00BC56C4" w:rsidRDefault="00BC56C4" w:rsidP="005255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ABB648" w14:textId="0CB605AD" w:rsidR="00525575" w:rsidRDefault="00BC56C4" w:rsidP="005255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pirkimo dalis. </w:t>
      </w:r>
      <w:r w:rsidR="00525575" w:rsidRPr="00181D9B">
        <w:rPr>
          <w:rFonts w:ascii="Times New Roman" w:hAnsi="Times New Roman"/>
          <w:b/>
          <w:sz w:val="24"/>
          <w:szCs w:val="24"/>
        </w:rPr>
        <w:t xml:space="preserve">Reagentai ir darbo priemonės </w:t>
      </w:r>
      <w:r w:rsidR="00525575">
        <w:rPr>
          <w:rFonts w:ascii="Times New Roman" w:hAnsi="Times New Roman"/>
          <w:b/>
          <w:sz w:val="24"/>
          <w:szCs w:val="24"/>
        </w:rPr>
        <w:t>gliukozės</w:t>
      </w:r>
      <w:r w:rsidR="00525575" w:rsidRPr="00181D9B">
        <w:rPr>
          <w:rFonts w:ascii="Times New Roman" w:hAnsi="Times New Roman"/>
          <w:b/>
          <w:sz w:val="24"/>
          <w:szCs w:val="24"/>
        </w:rPr>
        <w:t xml:space="preserve"> nustatymui, analizatorius pagal panaudą arba nuomą, techninė priežiūra ir remonto paslaugos</w:t>
      </w:r>
    </w:p>
    <w:p w14:paraId="6F7CD52D" w14:textId="77777777" w:rsidR="00525575" w:rsidRDefault="00525575" w:rsidP="0052557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30B0447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78AFE50A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0EF2BB41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11066197" w14:textId="6C03EDAE" w:rsidR="00525575" w:rsidRDefault="00525575" w:rsidP="00525575">
      <w:pPr>
        <w:spacing w:after="0" w:line="240" w:lineRule="auto"/>
        <w:jc w:val="both"/>
        <w:rPr>
          <w:rFonts w:ascii="Times New Roman" w:hAnsi="Times New Roman"/>
          <w:b/>
          <w:noProof/>
          <w:color w:val="000000"/>
        </w:rPr>
      </w:pPr>
      <w:r w:rsidRPr="001572FB">
        <w:rPr>
          <w:rFonts w:ascii="Times New Roman" w:hAnsi="Times New Roman"/>
          <w:noProof/>
        </w:rPr>
        <w:t xml:space="preserve">Kartu su pasiūlymu tiekėjas privalo pateikti visų analizatoriui reikalingų reagentų ir eksploatacinių medžiagų sąrašą šioje prekių techninėje specifikacijoje nurodytam laboratorinių tyrimų skaičiui per </w:t>
      </w:r>
      <w:r w:rsidR="0036431B" w:rsidRPr="00A541D6">
        <w:rPr>
          <w:rFonts w:ascii="Times New Roman" w:hAnsi="Times New Roman"/>
          <w:noProof/>
        </w:rPr>
        <w:t>36</w:t>
      </w:r>
      <w:r w:rsidRPr="00A541D6">
        <w:rPr>
          <w:rFonts w:ascii="Times New Roman" w:hAnsi="Times New Roman"/>
          <w:noProof/>
        </w:rPr>
        <w:t xml:space="preserve"> mėn.</w:t>
      </w:r>
      <w:r w:rsidRPr="001572FB">
        <w:rPr>
          <w:rFonts w:ascii="Times New Roman" w:hAnsi="Times New Roman"/>
          <w:noProof/>
        </w:rPr>
        <w:t xml:space="preserve"> atlikimui.</w:t>
      </w:r>
      <w:r w:rsidRPr="001572FB">
        <w:rPr>
          <w:rFonts w:ascii="Times New Roman" w:hAnsi="Times New Roman"/>
          <w:b/>
          <w:noProof/>
          <w:color w:val="000000"/>
        </w:rPr>
        <w:t xml:space="preserve"> </w:t>
      </w:r>
    </w:p>
    <w:p w14:paraId="2E9029FC" w14:textId="77777777" w:rsidR="00525575" w:rsidRDefault="00525575" w:rsidP="00525575">
      <w:pPr>
        <w:spacing w:after="0" w:line="240" w:lineRule="auto"/>
        <w:jc w:val="both"/>
        <w:rPr>
          <w:rFonts w:ascii="Times New Roman" w:hAnsi="Times New Roman"/>
          <w:b/>
          <w:noProof/>
          <w:color w:val="000000"/>
        </w:rPr>
      </w:pPr>
    </w:p>
    <w:p w14:paraId="78F66D73" w14:textId="26992860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 w:rsidRPr="001572FB">
        <w:rPr>
          <w:rFonts w:ascii="Times New Roman" w:hAnsi="Times New Roman"/>
          <w:b/>
          <w:noProof/>
          <w:color w:val="000000"/>
        </w:rPr>
        <w:t>Bendri</w:t>
      </w:r>
      <w:r>
        <w:rPr>
          <w:rFonts w:ascii="Times New Roman" w:hAnsi="Times New Roman"/>
          <w:b/>
          <w:noProof/>
          <w:color w:val="000000"/>
        </w:rPr>
        <w:t>eji</w:t>
      </w:r>
      <w:r w:rsidRPr="001572FB">
        <w:rPr>
          <w:rFonts w:ascii="Times New Roman" w:hAnsi="Times New Roman"/>
          <w:b/>
          <w:noProof/>
          <w:color w:val="000000"/>
        </w:rPr>
        <w:t xml:space="preserve"> reikalavimai</w:t>
      </w:r>
      <w:r w:rsidRPr="001572FB">
        <w:rPr>
          <w:rFonts w:ascii="Times New Roman" w:hAnsi="Times New Roman"/>
          <w:noProof/>
          <w:color w:val="000000"/>
        </w:rPr>
        <w:t>:</w:t>
      </w:r>
      <w:r w:rsidRPr="001572FB">
        <w:rPr>
          <w:rFonts w:ascii="Times New Roman" w:hAnsi="Times New Roman"/>
          <w:noProof/>
          <w:color w:val="000000"/>
        </w:rPr>
        <w:br/>
        <w:t xml:space="preserve">1. Tiekėjas privalo įvertinti ir nurodyti (įrašyti) visas reikiamas sudedamąsias dalis tyrimui atlikti, pateikiant reikalingą reagentų, kitų priemonių ir kontrolinių medžiagų kiekį </w:t>
      </w:r>
      <w:r w:rsidRPr="001572FB">
        <w:rPr>
          <w:rFonts w:ascii="Times New Roman" w:hAnsi="Times New Roman"/>
          <w:noProof/>
          <w:color w:val="000000"/>
          <w:lang w:eastAsia="lt-LT"/>
        </w:rPr>
        <w:t>(atliekant kasdieninę ne mažiau kaip 2-jų lygių kokybės kontrolę)</w:t>
      </w:r>
      <w:r w:rsidRPr="001572FB">
        <w:rPr>
          <w:rFonts w:ascii="Times New Roman" w:hAnsi="Times New Roman"/>
          <w:noProof/>
          <w:color w:val="000000"/>
        </w:rPr>
        <w:t>, numatomam  nurodytam tyrimų skaičiui. Tyrimo kontrolei turi būti naudojamos  kontrolinės medžiagos su tyrimo reikšmėmis siūlomam analizatoriui. Būtina pateikti pasiūlymą visoms pirkimo dalies pozicijoms, visam nurodytam tyrimų skaičiui užtikrinti.</w:t>
      </w:r>
      <w:r w:rsidRPr="001572FB">
        <w:rPr>
          <w:rFonts w:ascii="Times New Roman" w:hAnsi="Times New Roman"/>
          <w:noProof/>
          <w:color w:val="000000"/>
        </w:rPr>
        <w:br/>
        <w:t>2. Reagentai ir papildomos medžiagos/priemonės turi būti paženklinti CE ženklu</w:t>
      </w:r>
      <w:r>
        <w:rPr>
          <w:rFonts w:ascii="Times New Roman" w:hAnsi="Times New Roman"/>
          <w:noProof/>
          <w:color w:val="000000"/>
        </w:rPr>
        <w:t xml:space="preserve"> pagal (ES) 2017/746 reglamento reikalavimus.</w:t>
      </w:r>
      <w:r w:rsidRPr="001572FB">
        <w:rPr>
          <w:rFonts w:ascii="Times New Roman" w:hAnsi="Times New Roman"/>
          <w:noProof/>
          <w:color w:val="000000"/>
        </w:rPr>
        <w:br/>
        <w:t>3. Reagentų galiojimo terminas ne trumpesnis kaip 6 mėnesiai nuo pristatymo dienos</w:t>
      </w:r>
      <w:r w:rsidR="00421E4A">
        <w:rPr>
          <w:rFonts w:ascii="Times New Roman" w:hAnsi="Times New Roman"/>
          <w:noProof/>
          <w:color w:val="000000"/>
        </w:rPr>
        <w:t xml:space="preserve"> (atitikimas tikrinamas</w:t>
      </w:r>
      <w:r w:rsidR="00272530">
        <w:rPr>
          <w:rFonts w:ascii="Times New Roman" w:hAnsi="Times New Roman"/>
          <w:noProof/>
          <w:color w:val="000000"/>
        </w:rPr>
        <w:t xml:space="preserve"> sutarties</w:t>
      </w:r>
      <w:r w:rsidR="00AD052B">
        <w:rPr>
          <w:rFonts w:ascii="Times New Roman" w:hAnsi="Times New Roman"/>
          <w:noProof/>
          <w:color w:val="000000"/>
        </w:rPr>
        <w:t xml:space="preserve"> </w:t>
      </w:r>
      <w:r w:rsidR="00272530">
        <w:rPr>
          <w:rFonts w:ascii="Times New Roman" w:hAnsi="Times New Roman"/>
          <w:noProof/>
          <w:color w:val="000000"/>
        </w:rPr>
        <w:t>vykdymo etepe (</w:t>
      </w:r>
      <w:r w:rsidR="00421E4A">
        <w:rPr>
          <w:rFonts w:ascii="Times New Roman" w:hAnsi="Times New Roman"/>
          <w:noProof/>
          <w:color w:val="000000"/>
        </w:rPr>
        <w:t>prekių priėmi</w:t>
      </w:r>
      <w:r w:rsidR="00272530">
        <w:rPr>
          <w:rFonts w:ascii="Times New Roman" w:hAnsi="Times New Roman"/>
          <w:noProof/>
          <w:color w:val="000000"/>
        </w:rPr>
        <w:t>mo</w:t>
      </w:r>
      <w:r w:rsidR="00421E4A">
        <w:rPr>
          <w:rFonts w:ascii="Times New Roman" w:hAnsi="Times New Roman"/>
          <w:noProof/>
          <w:color w:val="000000"/>
        </w:rPr>
        <w:t xml:space="preserve"> metu)</w:t>
      </w:r>
      <w:r w:rsidR="00272530">
        <w:rPr>
          <w:rFonts w:ascii="Times New Roman" w:hAnsi="Times New Roman"/>
          <w:noProof/>
          <w:color w:val="000000"/>
        </w:rPr>
        <w:t>)</w:t>
      </w:r>
      <w:r w:rsidRPr="001572FB">
        <w:rPr>
          <w:rFonts w:ascii="Times New Roman" w:hAnsi="Times New Roman"/>
          <w:noProof/>
          <w:color w:val="000000"/>
        </w:rPr>
        <w:t>.</w:t>
      </w:r>
    </w:p>
    <w:p w14:paraId="20D1CE77" w14:textId="77777777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 w:rsidRPr="001572FB">
        <w:rPr>
          <w:rFonts w:ascii="Times New Roman" w:hAnsi="Times New Roman"/>
          <w:noProof/>
          <w:color w:val="000000"/>
        </w:rPr>
        <w:t>4. Reagentai turi būti paruošti naudojimui</w:t>
      </w:r>
    </w:p>
    <w:p w14:paraId="2BEA5E1C" w14:textId="03C91861" w:rsidR="001D0E09" w:rsidRPr="002169BF" w:rsidRDefault="001D0E09" w:rsidP="001D0E09">
      <w:pPr>
        <w:spacing w:after="0" w:line="240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color w:val="000000"/>
        </w:rPr>
        <w:t>5</w:t>
      </w:r>
      <w:r w:rsidRPr="00B73563">
        <w:rPr>
          <w:rFonts w:ascii="Times New Roman" w:hAnsi="Times New Roman"/>
          <w:noProof/>
          <w:color w:val="FF0000"/>
        </w:rPr>
        <w:t xml:space="preserve">. </w:t>
      </w:r>
      <w:r w:rsidRPr="002169BF">
        <w:rPr>
          <w:rFonts w:ascii="Times New Roman" w:hAnsi="Times New Roman"/>
          <w:noProof/>
        </w:rPr>
        <w:t xml:space="preserve">Techninių ir kokybinių reikalavimų atitikimą pagrįsti pateikiant gamintojo </w:t>
      </w:r>
      <w:r w:rsidR="00D04F97" w:rsidRPr="002169BF">
        <w:rPr>
          <w:rFonts w:ascii="Times New Roman" w:hAnsi="Times New Roman"/>
          <w:noProof/>
        </w:rPr>
        <w:t xml:space="preserve">parengtus </w:t>
      </w:r>
      <w:r w:rsidRPr="002169BF">
        <w:rPr>
          <w:rFonts w:ascii="Times New Roman" w:hAnsi="Times New Roman"/>
          <w:noProof/>
        </w:rPr>
        <w:t>dokument</w:t>
      </w:r>
      <w:r w:rsidR="00D04F97" w:rsidRPr="002169BF">
        <w:rPr>
          <w:rFonts w:ascii="Times New Roman" w:hAnsi="Times New Roman"/>
          <w:noProof/>
        </w:rPr>
        <w:t>us</w:t>
      </w:r>
      <w:r w:rsidRPr="002169BF">
        <w:rPr>
          <w:rFonts w:ascii="Times New Roman" w:hAnsi="Times New Roman"/>
          <w:noProof/>
        </w:rPr>
        <w:t xml:space="preserve"> su  TIKSLIAI pažymėta atitikimo vieta.</w:t>
      </w:r>
    </w:p>
    <w:p w14:paraId="59291876" w14:textId="77777777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6</w:t>
      </w:r>
      <w:r w:rsidRPr="001572FB">
        <w:rPr>
          <w:rFonts w:ascii="Times New Roman" w:hAnsi="Times New Roman"/>
          <w:noProof/>
          <w:color w:val="000000"/>
        </w:rPr>
        <w:t xml:space="preserve">. </w:t>
      </w:r>
      <w:r w:rsidRPr="001572FB">
        <w:rPr>
          <w:rFonts w:ascii="Times New Roman" w:hAnsi="Times New Roman"/>
          <w:bCs/>
          <w:noProof/>
          <w:color w:val="000000"/>
        </w:rPr>
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</w:r>
    </w:p>
    <w:p w14:paraId="189C3ADD" w14:textId="77777777" w:rsidR="001D0E09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7</w:t>
      </w:r>
      <w:r w:rsidRPr="001572FB">
        <w:rPr>
          <w:rFonts w:ascii="Times New Roman" w:hAnsi="Times New Roman"/>
          <w:noProof/>
          <w:color w:val="000000"/>
        </w:rPr>
        <w:t>. 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</w:r>
      <w:r>
        <w:rPr>
          <w:rFonts w:ascii="Times New Roman" w:hAnsi="Times New Roman"/>
          <w:noProof/>
          <w:color w:val="000000"/>
        </w:rPr>
        <w:t>is remontas</w:t>
      </w:r>
      <w:r w:rsidRPr="001572FB">
        <w:rPr>
          <w:rFonts w:ascii="Times New Roman" w:hAnsi="Times New Roman"/>
          <w:noProof/>
          <w:color w:val="000000"/>
        </w:rPr>
        <w:t>.</w:t>
      </w:r>
    </w:p>
    <w:p w14:paraId="3C8AFB84" w14:textId="77777777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 xml:space="preserve">8. </w:t>
      </w:r>
      <w:r w:rsidRPr="000C4C77">
        <w:rPr>
          <w:rFonts w:ascii="Times New Roman" w:hAnsi="Times New Roman"/>
          <w:noProof/>
          <w:color w:val="000000"/>
        </w:rPr>
        <w:t>Analizatorius turi būti naujas arba pagamintas ne anksčiau kaip 2022 metais.</w:t>
      </w:r>
      <w:r w:rsidRPr="00B065A7">
        <w:rPr>
          <w:rFonts w:ascii="Times New Roman" w:hAnsi="Times New Roman"/>
          <w:noProof/>
          <w:color w:val="000000"/>
        </w:rPr>
        <w:t xml:space="preserve"> </w:t>
      </w:r>
      <w:r w:rsidRPr="00EE591A">
        <w:rPr>
          <w:rFonts w:ascii="Times New Roman" w:hAnsi="Times New Roman"/>
          <w:b/>
          <w:bCs/>
          <w:noProof/>
          <w:color w:val="000000"/>
        </w:rPr>
        <w:t>Tiekėjas, pasiūlęs naują analizatorių, gaus papildomų ekonominio naudingumo balų.</w:t>
      </w:r>
    </w:p>
    <w:p w14:paraId="3ADFB884" w14:textId="41F87373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9</w:t>
      </w:r>
      <w:r w:rsidRPr="001572FB">
        <w:rPr>
          <w:rFonts w:ascii="Times New Roman" w:hAnsi="Times New Roman"/>
          <w:noProof/>
          <w:color w:val="000000"/>
        </w:rPr>
        <w:t>. Analizatoriaus pristatymo terminai: tiekėjas</w:t>
      </w:r>
      <w:r>
        <w:rPr>
          <w:rFonts w:ascii="Times New Roman" w:hAnsi="Times New Roman"/>
          <w:noProof/>
          <w:color w:val="000000"/>
        </w:rPr>
        <w:t xml:space="preserve">, ne vėliau kaip </w:t>
      </w:r>
      <w:r w:rsidRPr="001572FB">
        <w:rPr>
          <w:rFonts w:ascii="Times New Roman" w:hAnsi="Times New Roman"/>
          <w:noProof/>
          <w:color w:val="000000"/>
        </w:rPr>
        <w:t xml:space="preserve">per 30 kalendorinių dienų nuo pirkimo sutarties įsigaliojimo dienos savo sąskaita </w:t>
      </w:r>
      <w:r w:rsidR="00532260" w:rsidRPr="001572FB">
        <w:rPr>
          <w:rFonts w:ascii="Times New Roman" w:hAnsi="Times New Roman"/>
          <w:noProof/>
          <w:color w:val="000000"/>
        </w:rPr>
        <w:t xml:space="preserve">perkančiajai organizacijai </w:t>
      </w:r>
      <w:r w:rsidRPr="001572FB">
        <w:rPr>
          <w:rFonts w:ascii="Times New Roman" w:hAnsi="Times New Roman"/>
          <w:noProof/>
          <w:color w:val="000000"/>
        </w:rPr>
        <w:t xml:space="preserve">pristato </w:t>
      </w:r>
      <w:r w:rsidR="00272530">
        <w:rPr>
          <w:rFonts w:ascii="Times New Roman" w:hAnsi="Times New Roman"/>
          <w:noProof/>
          <w:color w:val="000000"/>
        </w:rPr>
        <w:t>ir par</w:t>
      </w:r>
      <w:r w:rsidR="00532260">
        <w:rPr>
          <w:rFonts w:ascii="Times New Roman" w:hAnsi="Times New Roman"/>
          <w:noProof/>
          <w:color w:val="000000"/>
        </w:rPr>
        <w:t xml:space="preserve">uošia eksploatacijai pasiūlytą </w:t>
      </w:r>
      <w:r w:rsidRPr="001572FB">
        <w:rPr>
          <w:rFonts w:ascii="Times New Roman" w:hAnsi="Times New Roman"/>
          <w:noProof/>
          <w:color w:val="000000"/>
        </w:rPr>
        <w:t>analizatorių.</w:t>
      </w:r>
      <w:r>
        <w:rPr>
          <w:rFonts w:ascii="Times New Roman" w:hAnsi="Times New Roman"/>
          <w:noProof/>
          <w:color w:val="000000"/>
        </w:rPr>
        <w:t xml:space="preserve"> </w:t>
      </w:r>
      <w:r w:rsidRPr="00EE591A">
        <w:rPr>
          <w:rFonts w:ascii="Times New Roman" w:hAnsi="Times New Roman"/>
          <w:b/>
          <w:bCs/>
          <w:noProof/>
          <w:color w:val="000000"/>
        </w:rPr>
        <w:t>Tiekėjas, pasiūlęs trumpesnį analizatoriaus pristatymo terminą, gaus papildomų ekonominio naudingumo balų.</w:t>
      </w:r>
    </w:p>
    <w:p w14:paraId="33B67752" w14:textId="77777777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226242DD" w14:textId="77777777" w:rsidR="001D0E09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</w:p>
    <w:p w14:paraId="2EABD86D" w14:textId="77777777" w:rsidR="001D0E09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3DBAA502" w14:textId="77777777" w:rsidR="00D63775" w:rsidRDefault="00D63775" w:rsidP="00525575">
      <w:pPr>
        <w:spacing w:after="0" w:line="240" w:lineRule="auto"/>
        <w:rPr>
          <w:rFonts w:ascii="Times New Roman" w:hAnsi="Times New Roman"/>
          <w:noProof/>
          <w:color w:val="000000"/>
        </w:rPr>
      </w:pPr>
    </w:p>
    <w:p w14:paraId="0647C5E2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4B610DCC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767CBABD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080FCBAE" w14:textId="77777777" w:rsidR="00DD795C" w:rsidRDefault="00DD795C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2B87A6E1" w14:textId="77777777" w:rsidR="00DD795C" w:rsidRDefault="00DD795C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7BACF19C" w14:textId="77777777" w:rsidR="005C5A9E" w:rsidRDefault="005C5A9E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25480497" w14:textId="77777777" w:rsidR="00DD795C" w:rsidRDefault="00DD795C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302A5E02" w14:textId="77777777" w:rsidR="00DD795C" w:rsidRDefault="00EF784F" w:rsidP="004E3DB6">
      <w:pPr>
        <w:spacing w:after="0" w:line="240" w:lineRule="auto"/>
        <w:jc w:val="right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b/>
          <w:bCs/>
          <w:noProof/>
          <w:color w:val="000000"/>
        </w:rPr>
        <w:t>REAGENT</w:t>
      </w:r>
      <w:r w:rsidR="00991DD4">
        <w:rPr>
          <w:rFonts w:ascii="Times New Roman" w:hAnsi="Times New Roman"/>
          <w:b/>
          <w:bCs/>
          <w:noProof/>
          <w:color w:val="000000"/>
        </w:rPr>
        <w:t>Ų</w:t>
      </w:r>
      <w:r>
        <w:rPr>
          <w:rFonts w:ascii="Times New Roman" w:hAnsi="Times New Roman"/>
          <w:b/>
          <w:bCs/>
          <w:noProof/>
          <w:color w:val="000000"/>
        </w:rPr>
        <w:t xml:space="preserve"> IR DARBO PRIEMON</w:t>
      </w:r>
      <w:r w:rsidR="00991DD4">
        <w:rPr>
          <w:rFonts w:ascii="Times New Roman" w:hAnsi="Times New Roman"/>
          <w:b/>
          <w:bCs/>
          <w:noProof/>
          <w:color w:val="000000"/>
        </w:rPr>
        <w:t>IŲ</w:t>
      </w:r>
      <w:r>
        <w:rPr>
          <w:rFonts w:ascii="Times New Roman" w:hAnsi="Times New Roman"/>
          <w:b/>
          <w:bCs/>
          <w:noProof/>
          <w:color w:val="000000"/>
        </w:rPr>
        <w:t xml:space="preserve"> GLIUKOZĖS NUSTATYMUI</w:t>
      </w:r>
      <w:r w:rsidR="00991DD4" w:rsidRPr="00991DD4">
        <w:rPr>
          <w:rFonts w:ascii="Times New Roman" w:hAnsi="Times New Roman"/>
          <w:b/>
          <w:bCs/>
          <w:noProof/>
          <w:color w:val="000000"/>
        </w:rPr>
        <w:t xml:space="preserve"> </w:t>
      </w:r>
      <w:r w:rsidR="00991DD4">
        <w:rPr>
          <w:rFonts w:ascii="Times New Roman" w:hAnsi="Times New Roman"/>
          <w:b/>
          <w:bCs/>
          <w:noProof/>
          <w:color w:val="000000"/>
        </w:rPr>
        <w:t>TECHNINĖ SPECIFIKACIJA</w:t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</w:p>
    <w:p w14:paraId="2A8F49FD" w14:textId="5F1E803C" w:rsidR="00896FAD" w:rsidRPr="00F16F1F" w:rsidRDefault="00E1100B" w:rsidP="004E3DB6">
      <w:pPr>
        <w:spacing w:after="0" w:line="240" w:lineRule="auto"/>
        <w:jc w:val="right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b/>
          <w:bCs/>
          <w:noProof/>
          <w:color w:val="000000"/>
        </w:rPr>
        <w:tab/>
      </w:r>
      <w:r>
        <w:rPr>
          <w:rFonts w:ascii="Times New Roman" w:hAnsi="Times New Roman"/>
          <w:b/>
          <w:bCs/>
          <w:noProof/>
          <w:color w:val="000000"/>
        </w:rPr>
        <w:tab/>
      </w:r>
      <w:r>
        <w:rPr>
          <w:rFonts w:ascii="Times New Roman" w:hAnsi="Times New Roman"/>
          <w:b/>
          <w:bCs/>
          <w:noProof/>
          <w:color w:val="000000"/>
        </w:rPr>
        <w:tab/>
      </w:r>
      <w:r>
        <w:rPr>
          <w:rFonts w:ascii="Times New Roman" w:hAnsi="Times New Roman"/>
          <w:b/>
          <w:bCs/>
          <w:noProof/>
          <w:color w:val="000000"/>
        </w:rPr>
        <w:tab/>
      </w:r>
      <w:r>
        <w:rPr>
          <w:rFonts w:ascii="Times New Roman" w:hAnsi="Times New Roman"/>
          <w:b/>
          <w:bCs/>
          <w:noProof/>
          <w:color w:val="000000"/>
        </w:rPr>
        <w:tab/>
      </w:r>
      <w:r w:rsidRPr="00F16F1F">
        <w:rPr>
          <w:rFonts w:ascii="Times New Roman" w:hAnsi="Times New Roman"/>
        </w:rPr>
        <w:t>1 lentelė</w:t>
      </w: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493"/>
        <w:gridCol w:w="1080"/>
        <w:gridCol w:w="1260"/>
        <w:gridCol w:w="1121"/>
        <w:gridCol w:w="1134"/>
        <w:gridCol w:w="1134"/>
        <w:gridCol w:w="1701"/>
        <w:gridCol w:w="283"/>
        <w:gridCol w:w="1418"/>
        <w:gridCol w:w="2864"/>
      </w:tblGrid>
      <w:tr w:rsidR="005C5A9E" w:rsidRPr="00991DD4" w14:paraId="4E69B35F" w14:textId="77777777" w:rsidTr="00991DD4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F45B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2850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Reagentų pavadinimas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97C6C" w14:textId="4F1F5D8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Tyrimų skaičius per </w:t>
            </w:r>
            <w:r w:rsidR="004B4C92" w:rsidRPr="00991DD4">
              <w:rPr>
                <w:rFonts w:ascii="Times New Roman" w:hAnsi="Times New Roman"/>
                <w:b/>
              </w:rPr>
              <w:t>36</w:t>
            </w:r>
            <w:r w:rsidRPr="00991DD4">
              <w:rPr>
                <w:rFonts w:ascii="Times New Roman" w:hAnsi="Times New Roman"/>
                <w:b/>
              </w:rPr>
              <w:t xml:space="preserve"> mėn.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22B5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Reagentų ir priemonių</w:t>
            </w:r>
          </w:p>
          <w:p w14:paraId="0A0B740A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kiekis </w:t>
            </w:r>
          </w:p>
          <w:p w14:paraId="69BBB5C6" w14:textId="77777777" w:rsidR="005C5A9E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(ml./ vnt.) nurodytam tyrimų skaičiui</w:t>
            </w:r>
          </w:p>
          <w:p w14:paraId="746F67E4" w14:textId="77777777" w:rsidR="00DD795C" w:rsidRPr="00991DD4" w:rsidRDefault="00DD795C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181DF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Siūloma pakuotė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04583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Siūlomų pakuočių kiekis nurodytam tyrimų skaičiui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BC63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Siūlomos pakuotės kaina EUR be PVM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D6F1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 Suma EUR be PVM </w:t>
            </w:r>
          </w:p>
          <w:p w14:paraId="0BCC9F24" w14:textId="0153F63D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038C" w14:textId="77777777" w:rsidR="00E1100B" w:rsidRPr="00991DD4" w:rsidRDefault="00E1100B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4401D569" w14:textId="69F3FE48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PVM</w:t>
            </w:r>
          </w:p>
          <w:p w14:paraId="1564F2DE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5CC5DA55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C4C0" w14:textId="3FA3769A" w:rsidR="005C5A9E" w:rsidRPr="00991DD4" w:rsidRDefault="00B413D5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PASTABOS</w:t>
            </w:r>
          </w:p>
        </w:tc>
      </w:tr>
      <w:tr w:rsidR="005C5A9E" w:rsidRPr="00991DD4" w14:paraId="0D3B05BA" w14:textId="77777777" w:rsidTr="00991DD4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1123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4C73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9E5B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0D4E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5A1B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E7F85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F69F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FB6A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0269" w14:textId="59324ACA" w:rsidR="00E1100B" w:rsidRPr="00991DD4" w:rsidRDefault="00E1100B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19D0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10</w:t>
            </w:r>
          </w:p>
        </w:tc>
      </w:tr>
      <w:tr w:rsidR="005C5A9E" w:rsidRPr="00991DD4" w14:paraId="311BA138" w14:textId="77777777" w:rsidTr="00991DD4">
        <w:trPr>
          <w:trHeight w:val="255"/>
        </w:trPr>
        <w:tc>
          <w:tcPr>
            <w:tcW w:w="1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6DCA" w14:textId="3AD6235C" w:rsidR="005C5A9E" w:rsidRPr="00991DD4" w:rsidRDefault="005C5A9E" w:rsidP="00472CA8">
            <w:pPr>
              <w:spacing w:after="0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Reagentai ir darbo priemonės gliukozės nustatymui</w:t>
            </w:r>
          </w:p>
        </w:tc>
      </w:tr>
      <w:tr w:rsidR="005C5A9E" w:rsidRPr="00991DD4" w14:paraId="1F4EAD5F" w14:textId="77777777" w:rsidTr="00991DD4">
        <w:trPr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C16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D1C4" w14:textId="77777777" w:rsidR="00DD795C" w:rsidRDefault="00DD795C" w:rsidP="00DD795C">
            <w:pPr>
              <w:spacing w:after="0"/>
              <w:rPr>
                <w:rFonts w:ascii="Times New Roman" w:hAnsi="Times New Roman"/>
              </w:rPr>
            </w:pPr>
          </w:p>
          <w:p w14:paraId="225EF11F" w14:textId="61396497" w:rsidR="005C5A9E" w:rsidRDefault="005C5A9E" w:rsidP="00DD795C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61611">
              <w:rPr>
                <w:rFonts w:ascii="Times New Roman" w:hAnsi="Times New Roman"/>
              </w:rPr>
              <w:t>Hemolizuojantis</w:t>
            </w:r>
            <w:proofErr w:type="spellEnd"/>
            <w:r w:rsidRPr="00161611">
              <w:rPr>
                <w:rFonts w:ascii="Times New Roman" w:hAnsi="Times New Roman"/>
              </w:rPr>
              <w:t xml:space="preserve"> tirpalas, išpilstytas į reakcijos </w:t>
            </w:r>
            <w:proofErr w:type="spellStart"/>
            <w:r w:rsidRPr="00161611">
              <w:rPr>
                <w:rFonts w:ascii="Times New Roman" w:hAnsi="Times New Roman"/>
              </w:rPr>
              <w:t>megintuvėlius</w:t>
            </w:r>
            <w:proofErr w:type="spellEnd"/>
            <w:r w:rsidRPr="00161611">
              <w:rPr>
                <w:rFonts w:ascii="Times New Roman" w:hAnsi="Times New Roman"/>
              </w:rPr>
              <w:t xml:space="preserve"> pagal gamintojo parengtą tyrimo metodiką.</w:t>
            </w:r>
          </w:p>
          <w:p w14:paraId="021B2E78" w14:textId="2CA42D50" w:rsidR="00DD795C" w:rsidRPr="00161611" w:rsidRDefault="00DD795C" w:rsidP="00DD795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5DF3" w14:textId="44FADAB9" w:rsidR="005C5A9E" w:rsidRPr="00991DD4" w:rsidRDefault="00E1100B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2181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FD67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5F9FD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20C6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A18C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7E9C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1677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5C5A9E" w:rsidRPr="00991DD4" w14:paraId="7031C11C" w14:textId="77777777" w:rsidTr="004E3DB6">
        <w:trPr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DCB2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2.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71B6" w14:textId="77777777" w:rsidR="000A1E80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Gliukozės standartas</w:t>
            </w:r>
            <w:r w:rsidR="00726A49">
              <w:rPr>
                <w:rFonts w:ascii="Times New Roman" w:hAnsi="Times New Roman"/>
              </w:rPr>
              <w:t xml:space="preserve"> </w:t>
            </w:r>
          </w:p>
          <w:p w14:paraId="33E86192" w14:textId="076A90DF" w:rsidR="005C5A9E" w:rsidRPr="00161611" w:rsidRDefault="00726A49" w:rsidP="00472CA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(jei pagal gaminto</w:t>
            </w:r>
            <w:r w:rsidR="000A1E80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o parengtą </w:t>
            </w:r>
            <w:r w:rsidR="000A1E80">
              <w:rPr>
                <w:rFonts w:ascii="Times New Roman" w:hAnsi="Times New Roman"/>
              </w:rPr>
              <w:t xml:space="preserve">tyrimo </w:t>
            </w:r>
            <w:r>
              <w:rPr>
                <w:rFonts w:ascii="Times New Roman" w:hAnsi="Times New Roman"/>
              </w:rPr>
              <w:t>metodiką</w:t>
            </w:r>
            <w:r w:rsidR="005C5A9E" w:rsidRPr="00161611">
              <w:rPr>
                <w:rFonts w:ascii="Times New Roman" w:hAnsi="Times New Roman"/>
              </w:rPr>
              <w:t xml:space="preserve"> </w:t>
            </w:r>
            <w:r w:rsidR="000A1E80">
              <w:rPr>
                <w:rFonts w:ascii="Times New Roman" w:hAnsi="Times New Roman"/>
              </w:rPr>
              <w:t>tyrimui atlikti gliukozės standartas naudojamas)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EDC3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535DE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0725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6F7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0B9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73E1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6384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A48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5C5A9E" w:rsidRPr="00991DD4" w14:paraId="3AFAEE08" w14:textId="77777777" w:rsidTr="004E3DB6">
        <w:trPr>
          <w:cantSplit/>
          <w:trHeight w:val="1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542C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704C4" w14:textId="77777777" w:rsidR="00887905" w:rsidRDefault="005C5A9E" w:rsidP="00DD795C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Kontrolė 2 lygių (</w:t>
            </w:r>
            <w:proofErr w:type="spellStart"/>
            <w:r w:rsidRPr="00161611">
              <w:rPr>
                <w:rFonts w:ascii="Times New Roman" w:hAnsi="Times New Roman"/>
              </w:rPr>
              <w:t>patogeninės+normalių</w:t>
            </w:r>
            <w:proofErr w:type="spellEnd"/>
            <w:r w:rsidRPr="00161611">
              <w:rPr>
                <w:rFonts w:ascii="Times New Roman" w:hAnsi="Times New Roman"/>
              </w:rPr>
              <w:t xml:space="preserve"> verčių).</w:t>
            </w:r>
          </w:p>
          <w:p w14:paraId="7284181F" w14:textId="51D30F29" w:rsidR="00DD795C" w:rsidRPr="00161611" w:rsidRDefault="00DD795C" w:rsidP="00DD795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3F58" w14:textId="0D1A2EBF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E3F7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66221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F7F4D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9BCA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719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7A772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8054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161611" w:rsidRPr="00991DD4" w14:paraId="741D5244" w14:textId="77777777" w:rsidTr="00161611">
        <w:trPr>
          <w:cantSplit/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8F3E" w14:textId="4C87E6DF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2692" w14:textId="14B0CB83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A25A" w14:textId="5D7C138A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4584" w14:textId="7C0682C0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A54F" w14:textId="20D2F5FD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7EB3" w14:textId="5833B6A9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8F0" w14:textId="52F363BC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BED12" w14:textId="5E46042D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28502" w14:textId="3F1B2D3B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83C7" w14:textId="10A30614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10</w:t>
            </w:r>
          </w:p>
        </w:tc>
      </w:tr>
      <w:tr w:rsidR="00161611" w:rsidRPr="00991DD4" w14:paraId="70F264A8" w14:textId="77777777" w:rsidTr="00991DD4">
        <w:trPr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A88BD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4.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ACA0B7" w14:textId="0054CD70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Reakcijos sensorius arba lygiavertė reakcijos membrana</w:t>
            </w:r>
          </w:p>
          <w:p w14:paraId="019E4F19" w14:textId="75D19B92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118E" w14:textId="5360E858" w:rsidR="00161611" w:rsidRPr="00991DD4" w:rsidRDefault="00161611" w:rsidP="0016161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91DD4">
              <w:rPr>
                <w:rFonts w:ascii="Times New Roman" w:hAnsi="Times New Roman"/>
                <w:sz w:val="16"/>
                <w:szCs w:val="16"/>
              </w:rPr>
              <w:t>(</w:t>
            </w:r>
            <w:r w:rsidRPr="00991DD4">
              <w:rPr>
                <w:rFonts w:ascii="Times New Roman" w:hAnsi="Times New Roman"/>
                <w:sz w:val="16"/>
                <w:szCs w:val="16"/>
                <w:shd w:val="clear" w:color="auto" w:fill="AEAAAA"/>
              </w:rPr>
              <w:t>Įrašyti siūlomų sensorių ar membranų skaičių atsižvelgiant į numatomą tyrimų skaičių 36 mėn.)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A73326" w14:textId="77777777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6237D8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054571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45D014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4C4270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DC536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39E0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1A4E0E1C" w14:textId="77777777" w:rsidTr="00991DD4">
        <w:trPr>
          <w:cantSplit/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7360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5.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E48B" w14:textId="1C1E2245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sz w:val="16"/>
                <w:szCs w:val="16"/>
                <w:highlight w:val="lightGray"/>
              </w:rPr>
              <w:t>(</w:t>
            </w:r>
            <w:r w:rsidRPr="00991DD4">
              <w:rPr>
                <w:rFonts w:ascii="Times New Roman" w:hAnsi="Times New Roman"/>
                <w:sz w:val="16"/>
                <w:szCs w:val="16"/>
              </w:rPr>
              <w:t>Kiti reagentai ar medžiagos, papildomos priemonės ir pan., reikalingi gliukozės  tyrimų atlikimui su siūlomu analizatoriumi) pildoma jei reikia papildomų priemonių ar medžiagų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vAlign w:val="center"/>
          </w:tcPr>
          <w:p w14:paraId="0FF68AF5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800C" w14:textId="77777777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F1D3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FE9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61EB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5BC0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5F6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3D8C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18B8A481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1161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Bendra reagentų  ir priemonių  kaina EUR be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77B7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5851A0A0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B0A4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4843B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0D1AB966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081F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Bendra  reagentų ir priemonių kaina EUR su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0599C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0CBEED6" w14:textId="4B507DC0" w:rsidR="00CD729A" w:rsidRPr="001572FB" w:rsidRDefault="00CD729A" w:rsidP="00D63775">
      <w:pPr>
        <w:spacing w:after="0" w:line="240" w:lineRule="auto"/>
        <w:ind w:right="12619"/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</w:pPr>
    </w:p>
    <w:p w14:paraId="701DD43A" w14:textId="297DB903" w:rsidR="00CD729A" w:rsidRPr="00CD729A" w:rsidRDefault="00CD729A" w:rsidP="00161611">
      <w:pPr>
        <w:spacing w:after="0"/>
        <w:jc w:val="right"/>
        <w:rPr>
          <w:rFonts w:ascii="Times New Roman" w:hAnsi="Times New Roman"/>
        </w:rPr>
      </w:pPr>
      <w:r w:rsidRPr="00CD729A">
        <w:rPr>
          <w:rFonts w:ascii="Times New Roman" w:hAnsi="Times New Roman"/>
          <w:b/>
          <w:bCs/>
        </w:rPr>
        <w:t>PANAUDODAI/NUOMAI SIŪLOMO ANALIZATORIAUS EKSPLOATACINĖS IŠLAIDOS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D729A">
        <w:rPr>
          <w:rFonts w:ascii="Times New Roman" w:hAnsi="Times New Roman"/>
        </w:rPr>
        <w:t>2 lentelė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63"/>
        <w:gridCol w:w="992"/>
        <w:gridCol w:w="1445"/>
        <w:gridCol w:w="1219"/>
        <w:gridCol w:w="1843"/>
        <w:gridCol w:w="1191"/>
        <w:gridCol w:w="1260"/>
        <w:gridCol w:w="1149"/>
        <w:gridCol w:w="2354"/>
        <w:gridCol w:w="2155"/>
      </w:tblGrid>
      <w:tr w:rsidR="00CD729A" w:rsidRPr="00B61793" w14:paraId="2A055C4E" w14:textId="77777777" w:rsidTr="00CD729A">
        <w:tc>
          <w:tcPr>
            <w:tcW w:w="568" w:type="dxa"/>
          </w:tcPr>
          <w:p w14:paraId="094AA6A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Eil.</w:t>
            </w:r>
          </w:p>
          <w:p w14:paraId="0FE948B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Nr.</w:t>
            </w:r>
          </w:p>
        </w:tc>
        <w:tc>
          <w:tcPr>
            <w:tcW w:w="1163" w:type="dxa"/>
          </w:tcPr>
          <w:p w14:paraId="03965BDC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Techninio aptarnavimo (TP) periodiškumas</w:t>
            </w:r>
          </w:p>
        </w:tc>
        <w:tc>
          <w:tcPr>
            <w:tcW w:w="992" w:type="dxa"/>
          </w:tcPr>
          <w:p w14:paraId="3A4ECB2F" w14:textId="4F7DA1A3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skaičius per 36mėn.</w:t>
            </w:r>
          </w:p>
        </w:tc>
        <w:tc>
          <w:tcPr>
            <w:tcW w:w="1445" w:type="dxa"/>
          </w:tcPr>
          <w:p w14:paraId="7BD58FC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Vienos TP kaina EUR be PVM*</w:t>
            </w:r>
          </w:p>
        </w:tc>
        <w:tc>
          <w:tcPr>
            <w:tcW w:w="1219" w:type="dxa"/>
          </w:tcPr>
          <w:p w14:paraId="4AF8DC78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kaina įvertinus nurodytą kiekį</w:t>
            </w:r>
          </w:p>
          <w:p w14:paraId="482EBD16" w14:textId="5347D94F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418D87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metu keičiamų detalių, eksploatacinių medžiagų pavadinimai**</w:t>
            </w:r>
          </w:p>
        </w:tc>
        <w:tc>
          <w:tcPr>
            <w:tcW w:w="1191" w:type="dxa"/>
          </w:tcPr>
          <w:p w14:paraId="0836625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mato vnt.</w:t>
            </w:r>
          </w:p>
        </w:tc>
        <w:tc>
          <w:tcPr>
            <w:tcW w:w="1260" w:type="dxa"/>
          </w:tcPr>
          <w:p w14:paraId="29688F02" w14:textId="7D3840A2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kiekis per 36 mėn.</w:t>
            </w:r>
          </w:p>
        </w:tc>
        <w:tc>
          <w:tcPr>
            <w:tcW w:w="1149" w:type="dxa"/>
          </w:tcPr>
          <w:p w14:paraId="2B4317EB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2A01">
              <w:rPr>
                <w:rFonts w:ascii="Times New Roman" w:hAnsi="Times New Roman"/>
                <w:sz w:val="20"/>
                <w:szCs w:val="20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  <w:sz w:val="20"/>
                <w:szCs w:val="20"/>
              </w:rPr>
              <w:t>ekspl</w:t>
            </w:r>
            <w:proofErr w:type="spellEnd"/>
            <w:r w:rsidRPr="00432A01">
              <w:rPr>
                <w:rFonts w:ascii="Times New Roman" w:hAnsi="Times New Roman"/>
                <w:sz w:val="20"/>
                <w:szCs w:val="20"/>
              </w:rPr>
              <w:t>. medžiagų mato vnt. kaina EUR be PVM</w:t>
            </w:r>
          </w:p>
        </w:tc>
        <w:tc>
          <w:tcPr>
            <w:tcW w:w="2354" w:type="dxa"/>
          </w:tcPr>
          <w:p w14:paraId="47F9643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kaina EUR be PVM įvertinus nurodytą kiekį</w:t>
            </w:r>
          </w:p>
          <w:p w14:paraId="45859320" w14:textId="06C3F63D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14:paraId="306A1EF9" w14:textId="65AF738D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Bendra analizatoriaus eksploatacinių išlaidų kaina 36 mėn. EUR be PVM</w:t>
            </w:r>
          </w:p>
          <w:p w14:paraId="723302F5" w14:textId="26CA3D21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</w:tr>
      <w:tr w:rsidR="00CD729A" w:rsidRPr="00B61793" w14:paraId="72DFD5EB" w14:textId="77777777" w:rsidTr="00CD729A">
        <w:tc>
          <w:tcPr>
            <w:tcW w:w="568" w:type="dxa"/>
          </w:tcPr>
          <w:p w14:paraId="2AB2D402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14:paraId="297C28FE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3D7111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</w:tcPr>
          <w:p w14:paraId="1F27560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14:paraId="431BC42D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B41BB5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14:paraId="43BC5C3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C2A3D2A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9" w:type="dxa"/>
          </w:tcPr>
          <w:p w14:paraId="6B793AEA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54" w:type="dxa"/>
          </w:tcPr>
          <w:p w14:paraId="24D607DD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5" w:type="dxa"/>
          </w:tcPr>
          <w:p w14:paraId="41F86FA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D729A" w:rsidRPr="00B61793" w14:paraId="0E84AC76" w14:textId="77777777" w:rsidTr="00CD729A">
        <w:tc>
          <w:tcPr>
            <w:tcW w:w="568" w:type="dxa"/>
          </w:tcPr>
          <w:p w14:paraId="101E956E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3" w:type="dxa"/>
          </w:tcPr>
          <w:p w14:paraId="00575696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15FC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14:paraId="16E34FDA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97B0CCD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A6ED8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F4860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C696C8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E934122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7236A45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54AB814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381C5D36" w14:textId="77777777" w:rsidTr="00CD729A">
        <w:tc>
          <w:tcPr>
            <w:tcW w:w="568" w:type="dxa"/>
          </w:tcPr>
          <w:p w14:paraId="12D8F280" w14:textId="2C8C5E13" w:rsidR="00CD729A" w:rsidRPr="00B61793" w:rsidRDefault="009A6776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163" w:type="dxa"/>
          </w:tcPr>
          <w:p w14:paraId="27DBE4DB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E75C8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BD699D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2D98AC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AEBA4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2E287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D326C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84BB46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3F1151C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67C42D3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08D8040E" w14:textId="77777777" w:rsidTr="00CD729A">
        <w:tc>
          <w:tcPr>
            <w:tcW w:w="13184" w:type="dxa"/>
            <w:gridSpan w:val="10"/>
          </w:tcPr>
          <w:p w14:paraId="3575906F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Bendra eksploatacinių išlaidų kaina EUR be PVM</w:t>
            </w:r>
          </w:p>
        </w:tc>
        <w:tc>
          <w:tcPr>
            <w:tcW w:w="2155" w:type="dxa"/>
          </w:tcPr>
          <w:p w14:paraId="7A32C5B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24298941" w14:textId="77777777" w:rsidTr="00CD729A">
        <w:tc>
          <w:tcPr>
            <w:tcW w:w="13184" w:type="dxa"/>
            <w:gridSpan w:val="10"/>
          </w:tcPr>
          <w:p w14:paraId="62204940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Pasiūlymo pateikimo metu galiojantis ____ proc. PVM</w:t>
            </w:r>
          </w:p>
        </w:tc>
        <w:tc>
          <w:tcPr>
            <w:tcW w:w="2155" w:type="dxa"/>
          </w:tcPr>
          <w:p w14:paraId="0BA716F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24D7CB77" w14:textId="77777777" w:rsidTr="00CD729A">
        <w:tc>
          <w:tcPr>
            <w:tcW w:w="13184" w:type="dxa"/>
            <w:gridSpan w:val="10"/>
          </w:tcPr>
          <w:p w14:paraId="688355EE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Bendra eksploatacinių išlaidų kaina EUR su PVM</w:t>
            </w:r>
          </w:p>
        </w:tc>
        <w:tc>
          <w:tcPr>
            <w:tcW w:w="2155" w:type="dxa"/>
          </w:tcPr>
          <w:p w14:paraId="11848B1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EACA9D" w14:textId="77777777" w:rsidR="00CD729A" w:rsidRPr="001B709E" w:rsidRDefault="00CD729A" w:rsidP="00CD729A">
      <w:pPr>
        <w:rPr>
          <w:rFonts w:ascii="Times New Roman" w:hAnsi="Times New Roman"/>
        </w:rPr>
      </w:pPr>
      <w:r w:rsidRPr="001B709E">
        <w:rPr>
          <w:rFonts w:ascii="Times New Roman" w:hAnsi="Times New Roman"/>
        </w:rPr>
        <w:t xml:space="preserve">*Į techninės priežiūros kainą įskaičiuotos visos tiekėjo išlaidos , susijusios su tinkamu  techninės priežiūros  atlikimu, taip pat atvykimo   ir kt. </w:t>
      </w:r>
    </w:p>
    <w:p w14:paraId="676BB0F7" w14:textId="77777777" w:rsidR="00CD729A" w:rsidRPr="001B709E" w:rsidRDefault="00CD729A" w:rsidP="00CD729A">
      <w:pPr>
        <w:rPr>
          <w:rFonts w:ascii="Times New Roman" w:hAnsi="Times New Roman"/>
        </w:rPr>
      </w:pPr>
      <w:r w:rsidRPr="001B709E">
        <w:rPr>
          <w:rFonts w:ascii="Times New Roman" w:hAnsi="Times New Roman"/>
        </w:rPr>
        <w:t>** Turi būti įskaičiuotos visos eksploatacinės medžiagos (popierius, ir kt.) nurodytam tyrimų skaičiui, nurodytas medžiagų  kiekis ir kaina.</w:t>
      </w:r>
    </w:p>
    <w:p w14:paraId="0E5EF005" w14:textId="1FEA1D30" w:rsidR="00B61793" w:rsidRPr="00B61793" w:rsidRDefault="00B61793" w:rsidP="00E0634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06344">
        <w:rPr>
          <w:rFonts w:ascii="Times New Roman" w:hAnsi="Times New Roman"/>
          <w:b/>
          <w:bCs/>
        </w:rPr>
        <w:t>BENDRA 1 PIRKIMO DALIES PAIŪLYMO KAINA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C5339">
        <w:rPr>
          <w:rFonts w:ascii="Times New Roman" w:hAnsi="Times New Roman"/>
        </w:rPr>
        <w:t>3</w:t>
      </w:r>
      <w:r w:rsidRPr="00B61793">
        <w:rPr>
          <w:rFonts w:ascii="Times New Roman" w:hAnsi="Times New Roman"/>
        </w:rPr>
        <w:t xml:space="preserve">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9014"/>
        <w:gridCol w:w="2247"/>
        <w:gridCol w:w="2777"/>
      </w:tblGrid>
      <w:tr w:rsidR="00B61793" w:rsidRPr="00B61793" w14:paraId="1EA3BE17" w14:textId="77777777" w:rsidTr="00E1722B">
        <w:tc>
          <w:tcPr>
            <w:tcW w:w="1101" w:type="dxa"/>
          </w:tcPr>
          <w:p w14:paraId="22DB998D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Eil.Nr</w:t>
            </w:r>
            <w:proofErr w:type="spellEnd"/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14:paraId="5D9E7F20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2340" w:type="dxa"/>
          </w:tcPr>
          <w:p w14:paraId="247FE4B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05" w:type="dxa"/>
          </w:tcPr>
          <w:p w14:paraId="5975FE2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B61793" w:rsidRPr="00B61793" w14:paraId="1BDE002E" w14:textId="77777777" w:rsidTr="00E1722B">
        <w:tc>
          <w:tcPr>
            <w:tcW w:w="1101" w:type="dxa"/>
          </w:tcPr>
          <w:p w14:paraId="0AC03A5F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14:paraId="0B8C02F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2340" w:type="dxa"/>
          </w:tcPr>
          <w:p w14:paraId="155A76E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4A904619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637227FC" w14:textId="77777777" w:rsidTr="00E1722B">
        <w:tc>
          <w:tcPr>
            <w:tcW w:w="1101" w:type="dxa"/>
          </w:tcPr>
          <w:p w14:paraId="2EB9A90C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14:paraId="2396FE03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2340" w:type="dxa"/>
          </w:tcPr>
          <w:p w14:paraId="729B8BF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54553229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BC4DDBA" w14:textId="77777777" w:rsidTr="00E1722B">
        <w:tc>
          <w:tcPr>
            <w:tcW w:w="1101" w:type="dxa"/>
          </w:tcPr>
          <w:p w14:paraId="2D74C743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14:paraId="740D3193" w14:textId="20E7E781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0B6745">
              <w:rPr>
                <w:rFonts w:ascii="Times New Roman" w:hAnsi="Times New Roman"/>
                <w:sz w:val="24"/>
                <w:szCs w:val="24"/>
              </w:rPr>
              <w:t>36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mėn. (</w:t>
            </w:r>
            <w:r w:rsidRPr="00B61793">
              <w:rPr>
                <w:rFonts w:ascii="Times New Roman" w:hAnsi="Times New Roman"/>
                <w:i/>
              </w:rPr>
              <w:t>pildoma jei analizatorius pateikiamas nuomos pagrindais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14:paraId="3933C53F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1222CAA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339" w:rsidRPr="00B61793" w14:paraId="75EC2137" w14:textId="77777777" w:rsidTr="00E1722B">
        <w:tc>
          <w:tcPr>
            <w:tcW w:w="1101" w:type="dxa"/>
          </w:tcPr>
          <w:p w14:paraId="22B8DB7C" w14:textId="20A5E423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</w:tcPr>
          <w:p w14:paraId="28C8D786" w14:textId="208153AD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Analizatoriaus remontas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pogarantiniu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laikotarpiu arba </w:t>
            </w:r>
            <w:r w:rsidR="00195F37">
              <w:rPr>
                <w:rFonts w:ascii="Times New Roman" w:hAnsi="Times New Roman"/>
                <w:sz w:val="24"/>
                <w:szCs w:val="24"/>
              </w:rPr>
              <w:t xml:space="preserve">garantinio laikotarpio metu </w:t>
            </w:r>
            <w:r>
              <w:rPr>
                <w:rFonts w:ascii="Times New Roman" w:hAnsi="Times New Roman"/>
                <w:sz w:val="24"/>
                <w:szCs w:val="24"/>
              </w:rPr>
              <w:t>įvykus gedimui dėl pirkėjo darbuotojų kaltės) 1 val. įkainis</w:t>
            </w:r>
            <w:r w:rsidR="00474E7A">
              <w:rPr>
                <w:rFonts w:ascii="Times New Roman" w:hAnsi="Times New Roman"/>
                <w:sz w:val="24"/>
                <w:szCs w:val="24"/>
              </w:rPr>
              <w:t xml:space="preserve"> Eur. be PVM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80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E39" w:rsidRPr="00A80E39">
              <w:rPr>
                <w:rFonts w:ascii="Times New Roman" w:hAnsi="Times New Roman"/>
                <w:sz w:val="24"/>
                <w:szCs w:val="24"/>
              </w:rPr>
              <w:t>(įskaičiuotos transporto ir kitos išlaidos, išskyrus detalių kainą)</w:t>
            </w:r>
          </w:p>
        </w:tc>
        <w:tc>
          <w:tcPr>
            <w:tcW w:w="2340" w:type="dxa"/>
          </w:tcPr>
          <w:p w14:paraId="3C01015A" w14:textId="77777777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0D9DB317" w14:textId="77777777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8566188" w14:textId="77777777" w:rsidTr="00E1722B">
        <w:tc>
          <w:tcPr>
            <w:tcW w:w="10598" w:type="dxa"/>
            <w:gridSpan w:val="2"/>
          </w:tcPr>
          <w:p w14:paraId="2A7B14D8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Bendra pasiūlymo kaina EUR </w:t>
            </w:r>
          </w:p>
        </w:tc>
        <w:tc>
          <w:tcPr>
            <w:tcW w:w="2340" w:type="dxa"/>
          </w:tcPr>
          <w:p w14:paraId="4EDB6800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5231B76B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AFAB35" w14:textId="77777777" w:rsidR="00CD729A" w:rsidRDefault="00CD729A">
      <w:pPr>
        <w:rPr>
          <w:rFonts w:ascii="Times New Roman" w:hAnsi="Times New Roman"/>
          <w:b/>
          <w:bCs/>
        </w:rPr>
      </w:pPr>
    </w:p>
    <w:p w14:paraId="4D3813C0" w14:textId="70D09208" w:rsidR="00B61793" w:rsidRPr="004A0AEA" w:rsidRDefault="00B61793" w:rsidP="004E3DB6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Bendra </w:t>
      </w:r>
      <w:r w:rsidR="00E06344">
        <w:rPr>
          <w:rFonts w:ascii="Times New Roman" w:hAnsi="Times New Roman"/>
          <w:b/>
          <w:bCs/>
        </w:rPr>
        <w:t xml:space="preserve">1 pirkimo dalies </w:t>
      </w:r>
      <w:r>
        <w:rPr>
          <w:rFonts w:ascii="Times New Roman" w:hAnsi="Times New Roman"/>
          <w:b/>
          <w:bCs/>
        </w:rPr>
        <w:t xml:space="preserve">pasiūlymo kaina EUR </w:t>
      </w:r>
      <w:r w:rsidR="00E06344">
        <w:rPr>
          <w:rFonts w:ascii="Times New Roman" w:hAnsi="Times New Roman"/>
          <w:b/>
          <w:bCs/>
        </w:rPr>
        <w:t>su</w:t>
      </w:r>
      <w:r>
        <w:rPr>
          <w:rFonts w:ascii="Times New Roman" w:hAnsi="Times New Roman"/>
          <w:b/>
          <w:bCs/>
        </w:rPr>
        <w:t xml:space="preserve"> PVM</w:t>
      </w:r>
      <w:r w:rsidRPr="004A0AEA">
        <w:rPr>
          <w:sz w:val="24"/>
          <w:szCs w:val="24"/>
        </w:rPr>
        <w:t>- ____________________________________________.</w:t>
      </w:r>
    </w:p>
    <w:p w14:paraId="7B5A7C65" w14:textId="77777777" w:rsidR="00B61793" w:rsidRPr="004A0AEA" w:rsidRDefault="00B61793" w:rsidP="00B61793">
      <w:pPr>
        <w:jc w:val="both"/>
        <w:rPr>
          <w:sz w:val="24"/>
          <w:szCs w:val="24"/>
        </w:rPr>
      </w:pP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  <w:t>(žodžiais)</w:t>
      </w:r>
    </w:p>
    <w:p w14:paraId="66543C7D" w14:textId="64B05E10" w:rsidR="00CF4072" w:rsidRPr="00CF4072" w:rsidRDefault="00B61793" w:rsidP="001B709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PANAUDOS/NUOMOS PAGRINDAIS SIŪLOMAS GLIUKOZĖS ANALIZATORIUS</w:t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 w:rsidRPr="00CF4072">
        <w:rPr>
          <w:rFonts w:ascii="Times New Roman" w:hAnsi="Times New Roman"/>
        </w:rPr>
        <w:t xml:space="preserve">          </w:t>
      </w:r>
      <w:r w:rsidR="001C5339">
        <w:rPr>
          <w:rFonts w:ascii="Times New Roman" w:hAnsi="Times New Roman"/>
        </w:rPr>
        <w:t>4</w:t>
      </w:r>
      <w:r w:rsidR="00CF4072" w:rsidRPr="00CF4072">
        <w:rPr>
          <w:rFonts w:ascii="Times New Roman" w:hAnsi="Times New Roman"/>
        </w:rPr>
        <w:t xml:space="preserve"> lentelė</w:t>
      </w:r>
    </w:p>
    <w:tbl>
      <w:tblPr>
        <w:tblW w:w="14766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7896"/>
        <w:gridCol w:w="5960"/>
      </w:tblGrid>
      <w:tr w:rsidR="00B61793" w:rsidRPr="00B61793" w14:paraId="657724E9" w14:textId="77777777" w:rsidTr="00EA08AD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9D30" w14:textId="77777777" w:rsidR="00B61793" w:rsidRPr="00CF4072" w:rsidRDefault="00B61793" w:rsidP="00472CA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Eil.Nr</w:t>
            </w:r>
            <w:proofErr w:type="spellEnd"/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1ED04" w14:textId="77777777" w:rsidR="00B61793" w:rsidRPr="00CF4072" w:rsidRDefault="00B61793" w:rsidP="00472C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Reikalavimai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FDE7D3C" w14:textId="0977ADEE" w:rsidR="00B61793" w:rsidRPr="00CF4072" w:rsidRDefault="00B413D5" w:rsidP="00472C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ASTABOS</w:t>
            </w:r>
          </w:p>
        </w:tc>
      </w:tr>
      <w:tr w:rsidR="00B61793" w:rsidRPr="00B61793" w14:paraId="0B1A623F" w14:textId="77777777" w:rsidTr="00EA08AD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FEEB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69850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Modelis, gamintojas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20DEBC3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404D245D" w14:textId="77777777" w:rsidTr="00EA08AD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CC87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DAE0F05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2DA3A" w14:textId="40488821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Analizatorius turi atitikti Europos Sąjungos direktyvą</w:t>
            </w:r>
            <w:r w:rsidR="001D0E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0E09">
              <w:rPr>
                <w:rFonts w:ascii="Times New Roman" w:hAnsi="Times New Roman"/>
                <w:noProof/>
                <w:color w:val="000000"/>
              </w:rPr>
              <w:t xml:space="preserve">2017/746 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ir pažymėtas CE ženklu. Kartu su pasiūlymu pateikiama atitikties deklaracija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BFAD1B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5A29CB4" w14:textId="77777777" w:rsidTr="00EA08AD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8E26B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F42F" w14:textId="77777777" w:rsidR="001B709E" w:rsidRDefault="00B61793" w:rsidP="00472C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Naujas arba naudotas. Jei siūlomas naudotas analizatorius, jis turi būti pagamintas ne anksčiu kaip 20</w:t>
            </w:r>
            <w:r w:rsidR="001D0E0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r w:rsidR="001B709E" w:rsidRPr="00B61793">
              <w:rPr>
                <w:rFonts w:ascii="Times New Roman" w:hAnsi="Times New Roman"/>
                <w:b/>
                <w:sz w:val="24"/>
                <w:szCs w:val="24"/>
              </w:rPr>
              <w:t>Privaloma nurodyti konkrečius pagaminimo metus.</w:t>
            </w:r>
            <w:r w:rsidR="001B7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A930C85" w14:textId="4EE6D81F" w:rsidR="00B61793" w:rsidRPr="001B709E" w:rsidRDefault="001D0E09" w:rsidP="00472CA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09E">
              <w:rPr>
                <w:rFonts w:ascii="Times New Roman" w:hAnsi="Times New Roman"/>
                <w:b/>
                <w:bCs/>
                <w:noProof/>
              </w:rPr>
              <w:t>Tiekėjas, pasiūlęs naują analizatorių, gaus papildomų ekonominio naudingumo balų.</w:t>
            </w:r>
            <w:r w:rsidR="00B61793" w:rsidRPr="001B70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542881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1629F69D" w14:textId="77777777" w:rsidTr="00EA08AD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75F0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22038" w14:textId="77777777" w:rsidR="00EE0ED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Komplektacija: </w:t>
            </w:r>
          </w:p>
          <w:p w14:paraId="3B70444C" w14:textId="77777777" w:rsidR="006E582B" w:rsidRDefault="006E582B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61793" w:rsidRPr="00B61793">
              <w:rPr>
                <w:rFonts w:ascii="Times New Roman" w:hAnsi="Times New Roman"/>
                <w:sz w:val="24"/>
                <w:szCs w:val="24"/>
              </w:rPr>
              <w:t>analizatorius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FBA6DC" w14:textId="390DA4CA" w:rsidR="006E582B" w:rsidRDefault="006E582B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61793" w:rsidRPr="00B61793">
              <w:rPr>
                <w:rFonts w:ascii="Times New Roman" w:hAnsi="Times New Roman"/>
                <w:sz w:val="24"/>
                <w:szCs w:val="24"/>
              </w:rPr>
              <w:t xml:space="preserve"> spausdintuvas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535C25" w14:textId="5430AF32" w:rsidR="00B61793" w:rsidRPr="00B61793" w:rsidRDefault="006E582B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61793" w:rsidRPr="00B61793">
              <w:rPr>
                <w:rFonts w:ascii="Times New Roman" w:hAnsi="Times New Roman"/>
                <w:sz w:val="24"/>
                <w:szCs w:val="24"/>
              </w:rPr>
              <w:t>srovės/įtampos stabilizatorius</w:t>
            </w:r>
            <w:r w:rsidR="00C75E38">
              <w:rPr>
                <w:rFonts w:ascii="Times New Roman" w:hAnsi="Times New Roman"/>
                <w:sz w:val="24"/>
                <w:szCs w:val="24"/>
              </w:rPr>
              <w:t xml:space="preserve"> (UPSAS)</w:t>
            </w:r>
            <w:r>
              <w:rPr>
                <w:rFonts w:ascii="Times New Roman" w:hAnsi="Times New Roman"/>
                <w:sz w:val="24"/>
                <w:szCs w:val="24"/>
              </w:rPr>
              <w:t>, jeigu analizatorius neturi</w:t>
            </w:r>
            <w:r w:rsidR="00105F84">
              <w:rPr>
                <w:rFonts w:ascii="Times New Roman" w:hAnsi="Times New Roman"/>
                <w:sz w:val="24"/>
                <w:szCs w:val="24"/>
              </w:rPr>
              <w:t xml:space="preserve"> įkraunamos baterijos.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F02B6C2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34EE445B" w14:textId="77777777" w:rsidTr="00EA08AD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4199" w14:textId="543E0ABD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37188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Mėginiai: visas kraujas, serumas, plazma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F75E6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8AD" w:rsidRPr="00B61793" w14:paraId="3A084F01" w14:textId="77777777" w:rsidTr="00EA08AD"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18D9" w14:textId="7DDFF43A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02BE" w14:textId="7E32758C" w:rsidR="00EA08AD" w:rsidRPr="00B61793" w:rsidRDefault="00EA08AD" w:rsidP="00EA08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Gliukozės matavimo ribos 1.0(+/-0,2) – 50,0 (+/- 0,2)</w:t>
            </w:r>
            <w:proofErr w:type="spellStart"/>
            <w:r w:rsidRPr="00B61793">
              <w:rPr>
                <w:rFonts w:ascii="Times New Roman" w:hAnsi="Times New Roman"/>
                <w:sz w:val="24"/>
                <w:szCs w:val="24"/>
              </w:rPr>
              <w:t>mmol</w:t>
            </w:r>
            <w:proofErr w:type="spellEnd"/>
            <w:r w:rsidRPr="00B61793">
              <w:rPr>
                <w:rFonts w:ascii="Times New Roman" w:hAnsi="Times New Roman"/>
                <w:sz w:val="24"/>
                <w:szCs w:val="24"/>
              </w:rPr>
              <w:t>/l</w:t>
            </w:r>
          </w:p>
        </w:tc>
        <w:tc>
          <w:tcPr>
            <w:tcW w:w="5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CECF88E" w14:textId="77777777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8AD" w:rsidRPr="00B61793" w14:paraId="613B35D4" w14:textId="77777777" w:rsidTr="00EA08AD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B705" w14:textId="6466D716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CF9" w14:textId="70D48A12" w:rsidR="00EA08AD" w:rsidRPr="00B61793" w:rsidRDefault="00EA08AD" w:rsidP="00EA08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Matavimo vienetai: </w:t>
            </w:r>
            <w:proofErr w:type="spellStart"/>
            <w:r w:rsidRPr="00B61793">
              <w:rPr>
                <w:rFonts w:ascii="Times New Roman" w:hAnsi="Times New Roman"/>
                <w:sz w:val="24"/>
                <w:szCs w:val="24"/>
              </w:rPr>
              <w:t>mmol</w:t>
            </w:r>
            <w:proofErr w:type="spellEnd"/>
            <w:r w:rsidRPr="00B61793">
              <w:rPr>
                <w:rFonts w:ascii="Times New Roman" w:hAnsi="Times New Roman"/>
                <w:sz w:val="24"/>
                <w:szCs w:val="24"/>
              </w:rPr>
              <w:t>/l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E4BD34" w14:textId="77777777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8AD" w:rsidRPr="00B61793" w14:paraId="6C9DA54B" w14:textId="77777777" w:rsidTr="00EA08AD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C2B37" w14:textId="1FAF0C12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2A80F" w14:textId="24C1CB74" w:rsidR="00EA08AD" w:rsidRPr="00B61793" w:rsidRDefault="00EA08AD" w:rsidP="00EA08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Analičių nustatymo pasirinkimas: Gliukozė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2170" w14:textId="77777777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8AD" w:rsidRPr="00B61793" w14:paraId="013CEE17" w14:textId="77777777" w:rsidTr="00EA08AD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B25C1" w14:textId="1350CCB5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45286" w14:textId="1D7AE6D9" w:rsidR="00EA08AD" w:rsidRPr="00B61793" w:rsidRDefault="00EA08AD" w:rsidP="00EA08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339">
              <w:rPr>
                <w:rFonts w:ascii="Times New Roman" w:hAnsi="Times New Roman"/>
                <w:sz w:val="24"/>
                <w:szCs w:val="24"/>
              </w:rPr>
              <w:t>Garantinis laikotarpis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339">
              <w:rPr>
                <w:rFonts w:ascii="Times New Roman" w:hAnsi="Times New Roman"/>
                <w:sz w:val="24"/>
                <w:szCs w:val="24"/>
              </w:rPr>
              <w:t xml:space="preserve">- ne mažiau kaip 24 mėn. nuo analizatoriaus  instaliavimo. </w:t>
            </w:r>
            <w:r w:rsidRPr="001B709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Tiekėjas, pasiūlęs </w:t>
            </w:r>
            <w:r w:rsidR="00AD052B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36 mėnesių</w:t>
            </w:r>
            <w:r w:rsidRPr="001B709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garantinį laikotarpį, gaus papildomų ekonominio naudingumo balų.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0CB" w14:textId="77777777" w:rsidR="00EA08AD" w:rsidRPr="00B61793" w:rsidRDefault="00EA08AD" w:rsidP="00EA08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3ACE6F" w14:textId="77777777" w:rsidR="00B61793" w:rsidRDefault="00B61793">
      <w:pPr>
        <w:rPr>
          <w:rFonts w:ascii="Times New Roman" w:hAnsi="Times New Roman"/>
          <w:b/>
          <w:bCs/>
        </w:rPr>
      </w:pPr>
    </w:p>
    <w:p w14:paraId="5674D929" w14:textId="7B01A97F" w:rsidR="00C75E38" w:rsidRDefault="00C75E38">
      <w:pPr>
        <w:rPr>
          <w:rFonts w:ascii="Times New Roman" w:hAnsi="Times New Roman"/>
          <w:b/>
          <w:bCs/>
        </w:rPr>
      </w:pPr>
      <w:bookmarkStart w:id="0" w:name="_Hlk188368411"/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187E9CB4" w14:textId="0B3F9FF1" w:rsidR="00C75E38" w:rsidRPr="00C75E38" w:rsidRDefault="00C75E3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75E38">
        <w:rPr>
          <w:rFonts w:ascii="Times New Roman" w:hAnsi="Times New Roman"/>
        </w:rPr>
        <w:t>5 lentelė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1010"/>
        <w:gridCol w:w="4655"/>
        <w:gridCol w:w="2694"/>
        <w:gridCol w:w="2693"/>
        <w:gridCol w:w="2693"/>
      </w:tblGrid>
      <w:tr w:rsidR="00B413D5" w:rsidRPr="007153FB" w14:paraId="6ADA610F" w14:textId="49573252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833D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Eil.</w:t>
            </w:r>
          </w:p>
          <w:p w14:paraId="09FA297C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Nr.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6341D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A33F9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Žymėjimas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89F77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Lyginamasis svoris (X)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47A3" w14:textId="1F7415BB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B413D5" w:rsidRPr="007153FB" w14:paraId="2037C41D" w14:textId="18A8779A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A6B91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1.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D81E7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D47CC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81E86" w14:textId="30A03A6F" w:rsidR="00B413D5" w:rsidRPr="007153FB" w:rsidRDefault="00211662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B413D5" w:rsidRPr="007153F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087E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413D5" w:rsidRPr="007153FB" w14:paraId="7908239F" w14:textId="14400823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B4050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F043F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ADC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K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1479" w14:textId="14496D80" w:rsidR="00B413D5" w:rsidRPr="007153FB" w:rsidRDefault="00211662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B413D5" w:rsidRPr="007153F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E1C1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413D5" w:rsidRPr="007153FB" w14:paraId="2D3D57B4" w14:textId="65BD4AE8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B7768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2.1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B94F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  <w:i/>
                <w:iCs/>
              </w:rPr>
            </w:pPr>
            <w:r w:rsidRPr="007153FB">
              <w:rPr>
                <w:rFonts w:ascii="Times New Roman" w:hAnsi="Times New Roman"/>
                <w:i/>
                <w:iCs/>
              </w:rPr>
              <w:t>Analizatoriaus pristatymo terminas</w:t>
            </w:r>
            <w:r>
              <w:rPr>
                <w:rFonts w:ascii="Times New Roman" w:hAnsi="Times New Roman"/>
                <w:i/>
                <w:iCs/>
              </w:rPr>
              <w:t xml:space="preserve"> -</w:t>
            </w:r>
          </w:p>
          <w:p w14:paraId="7241CE15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m</w:t>
            </w:r>
            <w:r w:rsidRPr="007153FB">
              <w:rPr>
                <w:rFonts w:ascii="Times New Roman" w:hAnsi="Times New Roman"/>
                <w:i/>
                <w:iCs/>
              </w:rPr>
              <w:t>až</w:t>
            </w:r>
            <w:r>
              <w:rPr>
                <w:rFonts w:ascii="Times New Roman" w:hAnsi="Times New Roman"/>
                <w:i/>
                <w:iCs/>
              </w:rPr>
              <w:t xml:space="preserve">iau </w:t>
            </w:r>
            <w:r w:rsidRPr="007153FB">
              <w:rPr>
                <w:rFonts w:ascii="Times New Roman" w:hAnsi="Times New Roman"/>
                <w:i/>
                <w:iCs/>
              </w:rPr>
              <w:t>nei per 30 dienų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BF948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73086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89DD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</w:p>
        </w:tc>
      </w:tr>
      <w:tr w:rsidR="00B413D5" w:rsidRPr="007153FB" w14:paraId="17A259A6" w14:textId="7E40AE90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A51C2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2.2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5041" w14:textId="4554025E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Analizatoriui suteikiamas garantinis terminas - </w:t>
            </w:r>
            <w:r w:rsidR="00AD052B">
              <w:rPr>
                <w:rFonts w:ascii="Times New Roman" w:hAnsi="Times New Roman"/>
                <w:i/>
                <w:iCs/>
              </w:rPr>
              <w:t>36</w:t>
            </w:r>
            <w:r>
              <w:rPr>
                <w:rFonts w:ascii="Times New Roman" w:hAnsi="Times New Roman"/>
                <w:i/>
                <w:iCs/>
              </w:rPr>
              <w:t xml:space="preserve"> mėn.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79C0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96DB3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BEF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</w:p>
        </w:tc>
      </w:tr>
      <w:tr w:rsidR="00B413D5" w:rsidRPr="007153FB" w14:paraId="74DF8232" w14:textId="45DB7AD8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0541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612F" w14:textId="77777777" w:rsidR="00B413D5" w:rsidRDefault="00B413D5" w:rsidP="002F1D46">
            <w:pPr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Siūlomas naujas, nenaudotas analizatorius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285B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443F45"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1490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1D8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</w:p>
        </w:tc>
      </w:tr>
      <w:bookmarkEnd w:id="0"/>
    </w:tbl>
    <w:p w14:paraId="5D63307E" w14:textId="77777777" w:rsidR="00C75E38" w:rsidRPr="00CD729A" w:rsidRDefault="00C75E38">
      <w:pPr>
        <w:rPr>
          <w:rFonts w:ascii="Times New Roman" w:hAnsi="Times New Roman"/>
          <w:b/>
          <w:bCs/>
        </w:rPr>
      </w:pPr>
    </w:p>
    <w:sectPr w:rsidR="00C75E38" w:rsidRPr="00CD729A" w:rsidSect="00EF784F">
      <w:pgSz w:w="16838" w:h="11906" w:orient="landscape"/>
      <w:pgMar w:top="1701" w:right="56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AB0F" w14:textId="77777777" w:rsidR="00FD69B3" w:rsidRDefault="00FD69B3" w:rsidP="005D2F3C">
      <w:pPr>
        <w:spacing w:after="0" w:line="240" w:lineRule="auto"/>
      </w:pPr>
      <w:r>
        <w:separator/>
      </w:r>
    </w:p>
  </w:endnote>
  <w:endnote w:type="continuationSeparator" w:id="0">
    <w:p w14:paraId="56F64F18" w14:textId="77777777" w:rsidR="00FD69B3" w:rsidRDefault="00FD69B3" w:rsidP="005D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7DC5A" w14:textId="77777777" w:rsidR="00FD69B3" w:rsidRDefault="00FD69B3" w:rsidP="005D2F3C">
      <w:pPr>
        <w:spacing w:after="0" w:line="240" w:lineRule="auto"/>
      </w:pPr>
      <w:r>
        <w:separator/>
      </w:r>
    </w:p>
  </w:footnote>
  <w:footnote w:type="continuationSeparator" w:id="0">
    <w:p w14:paraId="0F2CD828" w14:textId="77777777" w:rsidR="00FD69B3" w:rsidRDefault="00FD69B3" w:rsidP="005D2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75"/>
    <w:rsid w:val="00045A4E"/>
    <w:rsid w:val="000A1E80"/>
    <w:rsid w:val="000B6745"/>
    <w:rsid w:val="000D15F2"/>
    <w:rsid w:val="00105F84"/>
    <w:rsid w:val="00161611"/>
    <w:rsid w:val="00163D84"/>
    <w:rsid w:val="00174F6C"/>
    <w:rsid w:val="00176AFF"/>
    <w:rsid w:val="00195F37"/>
    <w:rsid w:val="001B709E"/>
    <w:rsid w:val="001C5339"/>
    <w:rsid w:val="001D0E09"/>
    <w:rsid w:val="00211662"/>
    <w:rsid w:val="002169BF"/>
    <w:rsid w:val="0023662B"/>
    <w:rsid w:val="00272530"/>
    <w:rsid w:val="002753A0"/>
    <w:rsid w:val="002D2B47"/>
    <w:rsid w:val="002F1DE5"/>
    <w:rsid w:val="00317C11"/>
    <w:rsid w:val="00350E5A"/>
    <w:rsid w:val="0036431B"/>
    <w:rsid w:val="003A5806"/>
    <w:rsid w:val="00421E4A"/>
    <w:rsid w:val="00432A01"/>
    <w:rsid w:val="00472CA8"/>
    <w:rsid w:val="00474E7A"/>
    <w:rsid w:val="004801E8"/>
    <w:rsid w:val="00483A92"/>
    <w:rsid w:val="004B4C92"/>
    <w:rsid w:val="004C3386"/>
    <w:rsid w:val="004E3DB6"/>
    <w:rsid w:val="005017FC"/>
    <w:rsid w:val="00502F9F"/>
    <w:rsid w:val="00525575"/>
    <w:rsid w:val="00530B35"/>
    <w:rsid w:val="00532260"/>
    <w:rsid w:val="005541E3"/>
    <w:rsid w:val="005C5A9E"/>
    <w:rsid w:val="005D2F3C"/>
    <w:rsid w:val="00600B6B"/>
    <w:rsid w:val="006E582B"/>
    <w:rsid w:val="00702C12"/>
    <w:rsid w:val="00726A49"/>
    <w:rsid w:val="00887905"/>
    <w:rsid w:val="00896FAD"/>
    <w:rsid w:val="008F273F"/>
    <w:rsid w:val="00986EDB"/>
    <w:rsid w:val="00991DD4"/>
    <w:rsid w:val="009A6776"/>
    <w:rsid w:val="009D2B8A"/>
    <w:rsid w:val="009E25D6"/>
    <w:rsid w:val="00A06F10"/>
    <w:rsid w:val="00A16FA6"/>
    <w:rsid w:val="00A541D6"/>
    <w:rsid w:val="00A80E39"/>
    <w:rsid w:val="00A90DE3"/>
    <w:rsid w:val="00A911A7"/>
    <w:rsid w:val="00AD052B"/>
    <w:rsid w:val="00B135DD"/>
    <w:rsid w:val="00B413D5"/>
    <w:rsid w:val="00B61793"/>
    <w:rsid w:val="00B73563"/>
    <w:rsid w:val="00B9525A"/>
    <w:rsid w:val="00BC56C4"/>
    <w:rsid w:val="00C27466"/>
    <w:rsid w:val="00C75E38"/>
    <w:rsid w:val="00C84A15"/>
    <w:rsid w:val="00CD729A"/>
    <w:rsid w:val="00CF4072"/>
    <w:rsid w:val="00D04F97"/>
    <w:rsid w:val="00D56204"/>
    <w:rsid w:val="00D63775"/>
    <w:rsid w:val="00D63DF1"/>
    <w:rsid w:val="00DD795C"/>
    <w:rsid w:val="00DE652B"/>
    <w:rsid w:val="00E006AA"/>
    <w:rsid w:val="00E06344"/>
    <w:rsid w:val="00E1100B"/>
    <w:rsid w:val="00E910B5"/>
    <w:rsid w:val="00EA08AD"/>
    <w:rsid w:val="00EE0ED3"/>
    <w:rsid w:val="00EE591A"/>
    <w:rsid w:val="00EF784F"/>
    <w:rsid w:val="00F16F1F"/>
    <w:rsid w:val="00F43DDE"/>
    <w:rsid w:val="00F61C3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735B6"/>
  <w15:chartTrackingRefBased/>
  <w15:docId w15:val="{6888156A-6DDA-4296-BFD1-98894B27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57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25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5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5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5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5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5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5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5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5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5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5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5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55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55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55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55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55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55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5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5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5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5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5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55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255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55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5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55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255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63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D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2F3C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D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2F3C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5214</Words>
  <Characters>2973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Tribičienė</dc:creator>
  <cp:keywords/>
  <dc:description/>
  <cp:lastModifiedBy>Elena Barauskienė</cp:lastModifiedBy>
  <cp:revision>50</cp:revision>
  <cp:lastPrinted>2025-01-16T12:08:00Z</cp:lastPrinted>
  <dcterms:created xsi:type="dcterms:W3CDTF">2025-01-16T06:50:00Z</dcterms:created>
  <dcterms:modified xsi:type="dcterms:W3CDTF">2025-02-13T12:32:00Z</dcterms:modified>
</cp:coreProperties>
</file>